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276" w:rsidRPr="003D130D" w:rsidRDefault="00384276" w:rsidP="003D130D">
      <w:pPr>
        <w:pStyle w:val="a6"/>
        <w:jc w:val="both"/>
        <w:rPr>
          <w:rFonts w:ascii="Times New Roman" w:hAnsi="Times New Roman" w:cs="Times New Roman"/>
          <w:sz w:val="28"/>
          <w:szCs w:val="28"/>
          <w:lang w:val="kk-KZ"/>
        </w:rPr>
      </w:pPr>
    </w:p>
    <w:p w:rsidR="00384276" w:rsidRPr="003D130D" w:rsidRDefault="00384276" w:rsidP="003D130D">
      <w:pPr>
        <w:pStyle w:val="a6"/>
        <w:jc w:val="center"/>
        <w:rPr>
          <w:rFonts w:ascii="Times New Roman" w:hAnsi="Times New Roman" w:cs="Times New Roman"/>
          <w:b/>
          <w:sz w:val="28"/>
          <w:szCs w:val="28"/>
          <w:lang w:val="kk-KZ"/>
        </w:rPr>
      </w:pPr>
      <w:r w:rsidRPr="003D130D">
        <w:rPr>
          <w:rFonts w:ascii="Times New Roman" w:hAnsi="Times New Roman" w:cs="Times New Roman"/>
          <w:b/>
          <w:sz w:val="28"/>
          <w:szCs w:val="28"/>
          <w:lang w:val="kk-KZ"/>
        </w:rPr>
        <w:t xml:space="preserve">Тасөткел негізгі мектебі Елбасы Н.Ә. Назарбаевтың </w:t>
      </w:r>
      <w:r w:rsidRPr="003D130D">
        <w:rPr>
          <w:rFonts w:ascii="Times New Roman" w:hAnsi="Times New Roman" w:cs="Times New Roman"/>
          <w:b/>
          <w:sz w:val="28"/>
          <w:szCs w:val="28"/>
          <w:lang w:val="kk-KZ"/>
        </w:rPr>
        <w:t xml:space="preserve"> “Төртінші өнеркәсіптік революция жағдайындағы дамудың жаңа мүмкіндіктері” атты Жолдауын</w:t>
      </w:r>
      <w:r w:rsidRPr="003D130D">
        <w:rPr>
          <w:rFonts w:ascii="Times New Roman" w:hAnsi="Times New Roman" w:cs="Times New Roman"/>
          <w:b/>
          <w:sz w:val="28"/>
          <w:szCs w:val="28"/>
          <w:lang w:val="kk-KZ"/>
        </w:rPr>
        <w:t xml:space="preserve"> талқылауы туралы ақпарат</w:t>
      </w:r>
    </w:p>
    <w:p w:rsidR="00384276" w:rsidRPr="003D130D" w:rsidRDefault="00384276" w:rsidP="003D130D">
      <w:pPr>
        <w:pStyle w:val="a6"/>
        <w:jc w:val="both"/>
        <w:rPr>
          <w:rFonts w:ascii="Times New Roman" w:eastAsia="Times New Roman" w:hAnsi="Times New Roman" w:cs="Times New Roman"/>
          <w:color w:val="5E5E5E"/>
          <w:sz w:val="28"/>
          <w:szCs w:val="28"/>
          <w:lang w:val="kk-KZ" w:eastAsia="ru-RU"/>
        </w:rPr>
      </w:pPr>
    </w:p>
    <w:p w:rsidR="005A7323" w:rsidRPr="003D130D" w:rsidRDefault="005A7323" w:rsidP="003D130D">
      <w:pPr>
        <w:pStyle w:val="a6"/>
        <w:ind w:firstLine="708"/>
        <w:jc w:val="both"/>
        <w:rPr>
          <w:rFonts w:ascii="Times New Roman" w:eastAsia="Times New Roman" w:hAnsi="Times New Roman" w:cs="Times New Roman"/>
          <w:color w:val="5E5E5E"/>
          <w:sz w:val="28"/>
          <w:szCs w:val="28"/>
          <w:lang w:val="kk-KZ" w:eastAsia="ru-RU"/>
        </w:rPr>
      </w:pPr>
      <w:r w:rsidRPr="003D130D">
        <w:rPr>
          <w:rFonts w:ascii="Times New Roman" w:eastAsia="Times New Roman" w:hAnsi="Times New Roman" w:cs="Times New Roman"/>
          <w:color w:val="5E5E5E"/>
          <w:sz w:val="28"/>
          <w:szCs w:val="28"/>
          <w:lang w:val="kk-KZ" w:eastAsia="ru-RU"/>
        </w:rPr>
        <w:t xml:space="preserve">Тасөткел мектебінің ұстаздар ұжымы </w:t>
      </w:r>
      <w:r w:rsidRPr="003D130D">
        <w:rPr>
          <w:rFonts w:ascii="Times New Roman" w:hAnsi="Times New Roman" w:cs="Times New Roman"/>
          <w:sz w:val="28"/>
          <w:szCs w:val="28"/>
          <w:lang w:val="kk-KZ"/>
        </w:rPr>
        <w:t>2018 жылдың 10 қаңтарында жарияланған Нұрсұлтан Назарбаевтың “Төртінші өнеркәсіптік революция жағдайындағы дамудың жаңа мүмкіндікт</w:t>
      </w:r>
      <w:r w:rsidRPr="003D130D">
        <w:rPr>
          <w:rFonts w:ascii="Times New Roman" w:hAnsi="Times New Roman" w:cs="Times New Roman"/>
          <w:sz w:val="28"/>
          <w:szCs w:val="28"/>
          <w:lang w:val="kk-KZ"/>
        </w:rPr>
        <w:t>ері” атты Жолдауын теледидардан тыңдап, 11 қаңтар күні ұжым арасында талқылады.</w:t>
      </w:r>
      <w:r w:rsidR="00384276" w:rsidRPr="003D130D">
        <w:rPr>
          <w:rFonts w:ascii="Times New Roman" w:eastAsia="Times New Roman" w:hAnsi="Times New Roman" w:cs="Times New Roman"/>
          <w:color w:val="5E5E5E"/>
          <w:sz w:val="28"/>
          <w:szCs w:val="28"/>
          <w:lang w:val="kk-KZ" w:eastAsia="ru-RU"/>
        </w:rPr>
        <w:t xml:space="preserve"> </w:t>
      </w:r>
    </w:p>
    <w:p w:rsidR="005A7323" w:rsidRPr="003D130D" w:rsidRDefault="005A7323" w:rsidP="003D130D">
      <w:pPr>
        <w:pStyle w:val="a6"/>
        <w:ind w:firstLine="708"/>
        <w:jc w:val="both"/>
        <w:rPr>
          <w:rFonts w:ascii="Times New Roman" w:hAnsi="Times New Roman" w:cs="Times New Roman"/>
          <w:sz w:val="28"/>
          <w:szCs w:val="28"/>
          <w:lang w:val="kk-KZ"/>
        </w:rPr>
      </w:pPr>
      <w:r w:rsidRPr="003D130D">
        <w:rPr>
          <w:rFonts w:ascii="Times New Roman" w:hAnsi="Times New Roman" w:cs="Times New Roman"/>
          <w:sz w:val="28"/>
          <w:szCs w:val="28"/>
          <w:lang w:val="kk-KZ"/>
        </w:rPr>
        <w:t xml:space="preserve">Жолдауда Президент жүзеге асыруы тиіс 10 негізгі бағытты айқындаған. Бірінші кезекте Елбасы: Индустрияландыру жаңа технологияларды енгізудің көшбасшысына айналуы керектігіне тоқталған. Заманауи технологияларды құрылыс саласында да пайдалану аса маңызды. Бұл халықтың баспана мәселесін шешуге мүмкіндік береді. Президент мәлімдемесінде қаржы секторын қайта жаңарту қажеттілігі айтылды. Бұл қадам еліміздегі банк секторын жандандырады. Нұрсұлтан Назарбаев адами капиталдың сапасын арттыруды да сөз етті. «Халыққа сапалы білім алуы үшін, сапалы медициналық қызмет көрсетулі үшін барлық жағдай жасалуы керек», - деді Президент. </w:t>
      </w:r>
      <w:r w:rsidRPr="003D130D">
        <w:rPr>
          <w:rFonts w:ascii="Times New Roman" w:hAnsi="Times New Roman" w:cs="Times New Roman"/>
          <w:sz w:val="28"/>
          <w:szCs w:val="28"/>
          <w:lang w:val="kk-KZ"/>
        </w:rPr>
        <w:t xml:space="preserve">Срнымен бірге жетінші бағытында </w:t>
      </w:r>
      <w:r w:rsidRPr="003D130D">
        <w:rPr>
          <w:rStyle w:val="a4"/>
          <w:rFonts w:ascii="Times New Roman" w:hAnsi="Times New Roman" w:cs="Times New Roman"/>
          <w:b w:val="0"/>
          <w:sz w:val="28"/>
          <w:szCs w:val="28"/>
          <w:lang w:val="kk-KZ"/>
        </w:rPr>
        <w:t>Адами капитал – жаңғыру негізі.</w:t>
      </w:r>
      <w:r w:rsidR="00E57065" w:rsidRPr="003D130D">
        <w:rPr>
          <w:rFonts w:ascii="Times New Roman" w:hAnsi="Times New Roman" w:cs="Times New Roman"/>
          <w:sz w:val="28"/>
          <w:szCs w:val="28"/>
          <w:lang w:val="kk-KZ"/>
        </w:rPr>
        <w:t xml:space="preserve"> </w:t>
      </w:r>
      <w:r w:rsidRPr="003D130D">
        <w:rPr>
          <w:rStyle w:val="a5"/>
          <w:rFonts w:ascii="Times New Roman" w:hAnsi="Times New Roman" w:cs="Times New Roman"/>
          <w:bCs/>
          <w:sz w:val="28"/>
          <w:szCs w:val="28"/>
          <w:lang w:val="kk-KZ"/>
        </w:rPr>
        <w:t>Білім берудің жаңа сапасы.</w:t>
      </w:r>
    </w:p>
    <w:p w:rsidR="005A7323" w:rsidRPr="003D130D" w:rsidRDefault="005A7323" w:rsidP="003D130D">
      <w:pPr>
        <w:pStyle w:val="a6"/>
        <w:jc w:val="both"/>
        <w:rPr>
          <w:rFonts w:ascii="Times New Roman" w:hAnsi="Times New Roman" w:cs="Times New Roman"/>
          <w:sz w:val="28"/>
          <w:szCs w:val="28"/>
          <w:lang w:val="kk-KZ"/>
        </w:rPr>
      </w:pPr>
      <w:r w:rsidRPr="003D130D">
        <w:rPr>
          <w:rFonts w:ascii="Times New Roman" w:hAnsi="Times New Roman" w:cs="Times New Roman"/>
          <w:sz w:val="28"/>
          <w:szCs w:val="28"/>
          <w:lang w:val="kk-KZ"/>
        </w:rPr>
        <w:t>Барлық жастағы азаматтарды қамтитын </w:t>
      </w:r>
      <w:r w:rsidRPr="003D130D">
        <w:rPr>
          <w:rStyle w:val="a4"/>
          <w:rFonts w:ascii="Times New Roman" w:hAnsi="Times New Roman" w:cs="Times New Roman"/>
          <w:b w:val="0"/>
          <w:sz w:val="28"/>
          <w:szCs w:val="28"/>
          <w:lang w:val="kk-KZ"/>
        </w:rPr>
        <w:t>білім беру ісінде өзіміздің озық жүйемізді</w:t>
      </w:r>
      <w:r w:rsidRPr="003D130D">
        <w:rPr>
          <w:rFonts w:ascii="Times New Roman" w:hAnsi="Times New Roman" w:cs="Times New Roman"/>
          <w:sz w:val="28"/>
          <w:szCs w:val="28"/>
          <w:lang w:val="kk-KZ"/>
        </w:rPr>
        <w:t> құруды жеделдету қажет.Білім беру бағдарламаларының негізгі басымдығы </w:t>
      </w:r>
      <w:r w:rsidRPr="003D130D">
        <w:rPr>
          <w:rStyle w:val="a4"/>
          <w:rFonts w:ascii="Times New Roman" w:hAnsi="Times New Roman" w:cs="Times New Roman"/>
          <w:b w:val="0"/>
          <w:sz w:val="28"/>
          <w:szCs w:val="28"/>
          <w:lang w:val="kk-KZ"/>
        </w:rPr>
        <w:t>өзгерістерге үнемі бейім болу</w:t>
      </w:r>
      <w:r w:rsidRPr="003D130D">
        <w:rPr>
          <w:rFonts w:ascii="Times New Roman" w:hAnsi="Times New Roman" w:cs="Times New Roman"/>
          <w:sz w:val="28"/>
          <w:szCs w:val="28"/>
          <w:lang w:val="kk-KZ"/>
        </w:rPr>
        <w:t> және </w:t>
      </w:r>
      <w:r w:rsidRPr="003D130D">
        <w:rPr>
          <w:rStyle w:val="a4"/>
          <w:rFonts w:ascii="Times New Roman" w:hAnsi="Times New Roman" w:cs="Times New Roman"/>
          <w:b w:val="0"/>
          <w:sz w:val="28"/>
          <w:szCs w:val="28"/>
          <w:lang w:val="kk-KZ"/>
        </w:rPr>
        <w:t>жаңа білімді меңгеру қабілетін</w:t>
      </w:r>
      <w:r w:rsidR="00E57065" w:rsidRPr="003D130D">
        <w:rPr>
          <w:rFonts w:ascii="Times New Roman" w:hAnsi="Times New Roman" w:cs="Times New Roman"/>
          <w:sz w:val="28"/>
          <w:szCs w:val="28"/>
          <w:lang w:val="kk-KZ"/>
        </w:rPr>
        <w:t> дамыту болу керектігін атап өтті.</w:t>
      </w:r>
    </w:p>
    <w:p w:rsidR="005A7323" w:rsidRPr="003D130D" w:rsidRDefault="005A7323" w:rsidP="003D130D">
      <w:pPr>
        <w:pStyle w:val="a6"/>
        <w:jc w:val="both"/>
        <w:rPr>
          <w:rFonts w:ascii="Times New Roman" w:hAnsi="Times New Roman" w:cs="Times New Roman"/>
          <w:sz w:val="28"/>
          <w:szCs w:val="28"/>
          <w:lang w:val="kk-KZ"/>
        </w:rPr>
      </w:pPr>
      <w:r w:rsidRPr="003D130D">
        <w:rPr>
          <w:rFonts w:ascii="Times New Roman" w:hAnsi="Times New Roman" w:cs="Times New Roman"/>
          <w:sz w:val="28"/>
          <w:szCs w:val="28"/>
          <w:lang w:val="kk-KZ"/>
        </w:rPr>
        <w:t>2019 жылдың 1 қыркүйегіне қарай </w:t>
      </w:r>
      <w:r w:rsidRPr="003D130D">
        <w:rPr>
          <w:rStyle w:val="a4"/>
          <w:rFonts w:ascii="Times New Roman" w:hAnsi="Times New Roman" w:cs="Times New Roman"/>
          <w:b w:val="0"/>
          <w:sz w:val="28"/>
          <w:szCs w:val="28"/>
          <w:lang w:val="kk-KZ"/>
        </w:rPr>
        <w:t>мектепке дейінгі білім беру ісінде</w:t>
      </w:r>
      <w:r w:rsidRPr="003D130D">
        <w:rPr>
          <w:rFonts w:ascii="Times New Roman" w:hAnsi="Times New Roman" w:cs="Times New Roman"/>
          <w:sz w:val="28"/>
          <w:szCs w:val="28"/>
          <w:lang w:val="kk-KZ"/>
        </w:rPr>
        <w:t> балалардың ерте дамуы үшін өз бетінше оқу машығы мен әлеуметтік дағдысын дамытатын </w:t>
      </w:r>
      <w:r w:rsidRPr="003D130D">
        <w:rPr>
          <w:rStyle w:val="a4"/>
          <w:rFonts w:ascii="Times New Roman" w:hAnsi="Times New Roman" w:cs="Times New Roman"/>
          <w:b w:val="0"/>
          <w:sz w:val="28"/>
          <w:szCs w:val="28"/>
          <w:lang w:val="kk-KZ"/>
        </w:rPr>
        <w:t>бағдарламалардың бірыңғай стандарттарын</w:t>
      </w:r>
      <w:r w:rsidR="00E57065" w:rsidRPr="003D130D">
        <w:rPr>
          <w:rFonts w:ascii="Times New Roman" w:hAnsi="Times New Roman" w:cs="Times New Roman"/>
          <w:sz w:val="28"/>
          <w:szCs w:val="28"/>
          <w:lang w:val="kk-KZ"/>
        </w:rPr>
        <w:t> енгізу қажеттігі айтылды.</w:t>
      </w:r>
    </w:p>
    <w:p w:rsidR="005A7323" w:rsidRPr="003D130D" w:rsidRDefault="005A7323" w:rsidP="003D130D">
      <w:pPr>
        <w:pStyle w:val="a6"/>
        <w:jc w:val="both"/>
        <w:rPr>
          <w:rFonts w:ascii="Times New Roman" w:hAnsi="Times New Roman" w:cs="Times New Roman"/>
          <w:sz w:val="28"/>
          <w:szCs w:val="28"/>
          <w:lang w:val="kk-KZ"/>
        </w:rPr>
      </w:pPr>
      <w:r w:rsidRPr="003D130D">
        <w:rPr>
          <w:rStyle w:val="a4"/>
          <w:rFonts w:ascii="Times New Roman" w:hAnsi="Times New Roman" w:cs="Times New Roman"/>
          <w:b w:val="0"/>
          <w:sz w:val="28"/>
          <w:szCs w:val="28"/>
          <w:lang w:val="kk-KZ"/>
        </w:rPr>
        <w:t>Педагогтарды оқыту және олардың біліктілігін арттыру жолдарын</w:t>
      </w:r>
      <w:r w:rsidR="00E57065" w:rsidRPr="003D130D">
        <w:rPr>
          <w:rFonts w:ascii="Times New Roman" w:hAnsi="Times New Roman" w:cs="Times New Roman"/>
          <w:sz w:val="28"/>
          <w:szCs w:val="28"/>
          <w:lang w:val="kk-KZ"/>
        </w:rPr>
        <w:t xml:space="preserve"> қайта қарау керек екенін айтты . </w:t>
      </w:r>
      <w:r w:rsidRPr="003D130D">
        <w:rPr>
          <w:rFonts w:ascii="Times New Roman" w:hAnsi="Times New Roman" w:cs="Times New Roman"/>
          <w:sz w:val="28"/>
          <w:szCs w:val="28"/>
          <w:lang w:val="kk-KZ"/>
        </w:rPr>
        <w:t>Білім берудің барлық деңгейінде </w:t>
      </w:r>
      <w:r w:rsidRPr="003D130D">
        <w:rPr>
          <w:rStyle w:val="a4"/>
          <w:rFonts w:ascii="Times New Roman" w:hAnsi="Times New Roman" w:cs="Times New Roman"/>
          <w:b w:val="0"/>
          <w:sz w:val="28"/>
          <w:szCs w:val="28"/>
          <w:lang w:val="kk-KZ"/>
        </w:rPr>
        <w:t>математика және жаратылыстану ғылымдарын оқыту сапасын күшейту</w:t>
      </w:r>
      <w:r w:rsidRPr="003D130D">
        <w:rPr>
          <w:rFonts w:ascii="Times New Roman" w:hAnsi="Times New Roman" w:cs="Times New Roman"/>
          <w:sz w:val="28"/>
          <w:szCs w:val="28"/>
          <w:lang w:val="kk-KZ"/>
        </w:rPr>
        <w:t> керек.Бұл – жастарды жаңа технологиялық қалыпқа дайындаудың маңызды шарты.Біздегі </w:t>
      </w:r>
      <w:r w:rsidRPr="003D130D">
        <w:rPr>
          <w:rStyle w:val="a4"/>
          <w:rFonts w:ascii="Times New Roman" w:hAnsi="Times New Roman" w:cs="Times New Roman"/>
          <w:b w:val="0"/>
          <w:sz w:val="28"/>
          <w:szCs w:val="28"/>
          <w:lang w:val="kk-KZ"/>
        </w:rPr>
        <w:t>оқушылардың жүктемесі</w:t>
      </w:r>
      <w:r w:rsidRPr="003D130D">
        <w:rPr>
          <w:rFonts w:ascii="Times New Roman" w:hAnsi="Times New Roman" w:cs="Times New Roman"/>
          <w:sz w:val="28"/>
          <w:szCs w:val="28"/>
          <w:lang w:val="kk-KZ"/>
        </w:rPr>
        <w:t> ТМД елдерінің ішінде ең жоғары болып отырғанын және Экономикалық ынтымақтастық және даму ұйымы елдеріне қарағанда орта есеппен үштен бір еседен көп екенін ескеріп, оны </w:t>
      </w:r>
      <w:r w:rsidRPr="003D130D">
        <w:rPr>
          <w:rStyle w:val="a4"/>
          <w:rFonts w:ascii="Times New Roman" w:hAnsi="Times New Roman" w:cs="Times New Roman"/>
          <w:b w:val="0"/>
          <w:sz w:val="28"/>
          <w:szCs w:val="28"/>
          <w:lang w:val="kk-KZ"/>
        </w:rPr>
        <w:t>төмендету</w:t>
      </w:r>
      <w:r w:rsidRPr="003D130D">
        <w:rPr>
          <w:rFonts w:ascii="Times New Roman" w:hAnsi="Times New Roman" w:cs="Times New Roman"/>
          <w:sz w:val="28"/>
          <w:szCs w:val="28"/>
          <w:lang w:val="kk-KZ"/>
        </w:rPr>
        <w:t> керек.Қазақстандықтардың болашағы – </w:t>
      </w:r>
      <w:r w:rsidRPr="003D130D">
        <w:rPr>
          <w:rStyle w:val="a5"/>
          <w:rFonts w:ascii="Times New Roman" w:hAnsi="Times New Roman" w:cs="Times New Roman"/>
          <w:sz w:val="28"/>
          <w:szCs w:val="28"/>
          <w:lang w:val="kk-KZ"/>
        </w:rPr>
        <w:t>қазақ, орыс </w:t>
      </w:r>
      <w:r w:rsidRPr="003D130D">
        <w:rPr>
          <w:rFonts w:ascii="Times New Roman" w:hAnsi="Times New Roman" w:cs="Times New Roman"/>
          <w:sz w:val="28"/>
          <w:szCs w:val="28"/>
          <w:lang w:val="kk-KZ"/>
        </w:rPr>
        <w:t>және </w:t>
      </w:r>
      <w:r w:rsidRPr="003D130D">
        <w:rPr>
          <w:rStyle w:val="a5"/>
          <w:rFonts w:ascii="Times New Roman" w:hAnsi="Times New Roman" w:cs="Times New Roman"/>
          <w:sz w:val="28"/>
          <w:szCs w:val="28"/>
          <w:lang w:val="kk-KZ"/>
        </w:rPr>
        <w:t>ағылшын </w:t>
      </w:r>
      <w:r w:rsidRPr="003D130D">
        <w:rPr>
          <w:rFonts w:ascii="Times New Roman" w:hAnsi="Times New Roman" w:cs="Times New Roman"/>
          <w:sz w:val="28"/>
          <w:szCs w:val="28"/>
          <w:lang w:val="kk-KZ"/>
        </w:rPr>
        <w:t>тілдерін </w:t>
      </w:r>
      <w:r w:rsidRPr="003D130D">
        <w:rPr>
          <w:rStyle w:val="a4"/>
          <w:rFonts w:ascii="Times New Roman" w:hAnsi="Times New Roman" w:cs="Times New Roman"/>
          <w:b w:val="0"/>
          <w:sz w:val="28"/>
          <w:szCs w:val="28"/>
          <w:lang w:val="kk-KZ"/>
        </w:rPr>
        <w:t>еркін меңгеруінде</w:t>
      </w:r>
      <w:r w:rsidR="00E57065" w:rsidRPr="003D130D">
        <w:rPr>
          <w:rFonts w:ascii="Times New Roman" w:hAnsi="Times New Roman" w:cs="Times New Roman"/>
          <w:sz w:val="28"/>
          <w:szCs w:val="28"/>
          <w:lang w:val="kk-KZ"/>
        </w:rPr>
        <w:t xml:space="preserve"> екендігі айтылды.</w:t>
      </w:r>
    </w:p>
    <w:p w:rsidR="005A7323" w:rsidRPr="003D130D" w:rsidRDefault="005A7323" w:rsidP="003D130D">
      <w:pPr>
        <w:pStyle w:val="a6"/>
        <w:jc w:val="both"/>
        <w:rPr>
          <w:rFonts w:ascii="Times New Roman" w:hAnsi="Times New Roman" w:cs="Times New Roman"/>
          <w:sz w:val="28"/>
          <w:szCs w:val="28"/>
          <w:lang w:val="kk-KZ"/>
        </w:rPr>
      </w:pPr>
      <w:r w:rsidRPr="003D130D">
        <w:rPr>
          <w:rStyle w:val="a4"/>
          <w:rFonts w:ascii="Times New Roman" w:hAnsi="Times New Roman" w:cs="Times New Roman"/>
          <w:b w:val="0"/>
          <w:sz w:val="28"/>
          <w:szCs w:val="28"/>
          <w:lang w:val="kk-KZ"/>
        </w:rPr>
        <w:t>Латын әліпбиіне</w:t>
      </w:r>
      <w:r w:rsidR="00E57065" w:rsidRPr="003D130D">
        <w:rPr>
          <w:rFonts w:ascii="Times New Roman" w:hAnsi="Times New Roman" w:cs="Times New Roman"/>
          <w:sz w:val="28"/>
          <w:szCs w:val="28"/>
          <w:lang w:val="kk-KZ"/>
        </w:rPr>
        <w:t xml:space="preserve"> көшу бұл мәселесі де айтылды. </w:t>
      </w:r>
      <w:r w:rsidRPr="003D130D">
        <w:rPr>
          <w:rFonts w:ascii="Times New Roman" w:hAnsi="Times New Roman" w:cs="Times New Roman"/>
          <w:sz w:val="28"/>
          <w:szCs w:val="28"/>
          <w:lang w:val="kk-KZ"/>
        </w:rPr>
        <w:t>2025 жылға дейін білім берудің барлық деңгейінде латын әліпбиіне көшудің </w:t>
      </w:r>
      <w:r w:rsidRPr="003D130D">
        <w:rPr>
          <w:rStyle w:val="a4"/>
          <w:rFonts w:ascii="Times New Roman" w:hAnsi="Times New Roman" w:cs="Times New Roman"/>
          <w:b w:val="0"/>
          <w:sz w:val="28"/>
          <w:szCs w:val="28"/>
          <w:lang w:val="kk-KZ"/>
        </w:rPr>
        <w:t>нақты кестесін</w:t>
      </w:r>
      <w:r w:rsidR="00E57065" w:rsidRPr="003D130D">
        <w:rPr>
          <w:rFonts w:ascii="Times New Roman" w:hAnsi="Times New Roman" w:cs="Times New Roman"/>
          <w:sz w:val="28"/>
          <w:szCs w:val="28"/>
          <w:lang w:val="kk-KZ"/>
        </w:rPr>
        <w:t xml:space="preserve"> жасау қажет екендігін айтып өтті </w:t>
      </w:r>
    </w:p>
    <w:p w:rsidR="00E57065" w:rsidRPr="003D130D" w:rsidRDefault="00384276" w:rsidP="003D130D">
      <w:pPr>
        <w:pStyle w:val="a6"/>
        <w:jc w:val="both"/>
        <w:rPr>
          <w:rFonts w:ascii="Times New Roman" w:hAnsi="Times New Roman" w:cs="Times New Roman"/>
          <w:sz w:val="28"/>
          <w:szCs w:val="28"/>
          <w:lang w:val="kk-KZ"/>
        </w:rPr>
      </w:pPr>
      <w:r w:rsidRPr="003D130D">
        <w:rPr>
          <w:rFonts w:ascii="Times New Roman" w:eastAsia="Times New Roman" w:hAnsi="Times New Roman" w:cs="Times New Roman"/>
          <w:color w:val="333333"/>
          <w:sz w:val="28"/>
          <w:szCs w:val="28"/>
          <w:lang w:val="kk-KZ" w:eastAsia="ru-RU"/>
        </w:rPr>
        <w:t>Жаңартылған мазмұн дегеніміз – халықаралық стандарттарға сай келетін және Назарбаев зияткерлік мектептерінде бейімделуден өткен заманауи оқу бағдарламалары. Мұндай жаңашылдық балаларға қажетті функционалдық сауаттылық пен сыни тұрғыдан ойлау қабілетін дарытады.Сонымен қатар</w:t>
      </w:r>
      <w:r w:rsidR="00E57065" w:rsidRPr="003D130D">
        <w:rPr>
          <w:rFonts w:ascii="Times New Roman" w:eastAsia="Times New Roman" w:hAnsi="Times New Roman" w:cs="Times New Roman"/>
          <w:color w:val="333333"/>
          <w:sz w:val="28"/>
          <w:szCs w:val="28"/>
          <w:lang w:val="kk-KZ" w:eastAsia="ru-RU"/>
        </w:rPr>
        <w:t>,</w:t>
      </w:r>
      <w:r w:rsidRPr="003D130D">
        <w:rPr>
          <w:rFonts w:ascii="Times New Roman" w:eastAsia="Times New Roman" w:hAnsi="Times New Roman" w:cs="Times New Roman"/>
          <w:color w:val="333333"/>
          <w:sz w:val="28"/>
          <w:szCs w:val="28"/>
          <w:lang w:val="kk-KZ" w:eastAsia="ru-RU"/>
        </w:rPr>
        <w:t xml:space="preserve"> Елбасы 2018 жылы категориялар арасындағы алшақтықты арттырып, </w:t>
      </w:r>
      <w:r w:rsidRPr="003D130D">
        <w:rPr>
          <w:rFonts w:ascii="Times New Roman" w:eastAsia="Times New Roman" w:hAnsi="Times New Roman" w:cs="Times New Roman"/>
          <w:color w:val="333333"/>
          <w:sz w:val="28"/>
          <w:szCs w:val="28"/>
          <w:lang w:val="kk-KZ" w:eastAsia="ru-RU"/>
        </w:rPr>
        <w:lastRenderedPageBreak/>
        <w:t>мұғалімдер үшін біліктілік деңгейін ескеретін категориялардың жаңа кестесін енгізуді тапсырды.</w:t>
      </w:r>
      <w:r w:rsidR="00E57065" w:rsidRPr="003D130D">
        <w:rPr>
          <w:rFonts w:ascii="Times New Roman" w:hAnsi="Times New Roman" w:cs="Times New Roman"/>
          <w:sz w:val="28"/>
          <w:szCs w:val="28"/>
          <w:lang w:val="kk-KZ"/>
        </w:rPr>
        <w:t xml:space="preserve"> </w:t>
      </w:r>
    </w:p>
    <w:p w:rsidR="003D130D" w:rsidRPr="003D130D" w:rsidRDefault="003D130D" w:rsidP="003D130D">
      <w:pPr>
        <w:pStyle w:val="a6"/>
        <w:ind w:firstLine="708"/>
        <w:jc w:val="both"/>
        <w:rPr>
          <w:rFonts w:ascii="Times New Roman" w:eastAsia="Times New Roman" w:hAnsi="Times New Roman" w:cs="Times New Roman"/>
          <w:color w:val="262626"/>
          <w:sz w:val="28"/>
          <w:szCs w:val="28"/>
          <w:lang w:val="kk-KZ" w:eastAsia="ru-RU"/>
        </w:rPr>
      </w:pPr>
      <w:r w:rsidRPr="003D130D">
        <w:rPr>
          <w:rFonts w:ascii="Times New Roman" w:eastAsia="Times New Roman" w:hAnsi="Times New Roman" w:cs="Times New Roman"/>
          <w:color w:val="262626"/>
          <w:sz w:val="28"/>
          <w:szCs w:val="28"/>
          <w:lang w:val="kk-KZ" w:eastAsia="ru-RU"/>
        </w:rPr>
        <w:t>Бұл білім саласы басты назар</w:t>
      </w:r>
      <w:r w:rsidRPr="003D130D">
        <w:rPr>
          <w:rFonts w:ascii="Times New Roman" w:eastAsia="Times New Roman" w:hAnsi="Times New Roman" w:cs="Times New Roman"/>
          <w:color w:val="262626"/>
          <w:sz w:val="28"/>
          <w:szCs w:val="28"/>
          <w:lang w:val="kk-KZ" w:eastAsia="ru-RU"/>
        </w:rPr>
        <w:softHyphen/>
        <w:t>да екенін көрсетсе керек. Әсі</w:t>
      </w:r>
      <w:r w:rsidRPr="003D130D">
        <w:rPr>
          <w:rFonts w:ascii="Times New Roman" w:eastAsia="Times New Roman" w:hAnsi="Times New Roman" w:cs="Times New Roman"/>
          <w:color w:val="262626"/>
          <w:sz w:val="28"/>
          <w:szCs w:val="28"/>
          <w:lang w:val="kk-KZ" w:eastAsia="ru-RU"/>
        </w:rPr>
        <w:softHyphen/>
        <w:t>ре</w:t>
      </w:r>
      <w:r w:rsidRPr="003D130D">
        <w:rPr>
          <w:rFonts w:ascii="Times New Roman" w:eastAsia="Times New Roman" w:hAnsi="Times New Roman" w:cs="Times New Roman"/>
          <w:color w:val="262626"/>
          <w:sz w:val="28"/>
          <w:szCs w:val="28"/>
          <w:lang w:val="kk-KZ" w:eastAsia="ru-RU"/>
        </w:rPr>
        <w:softHyphen/>
        <w:t>се, мұғалімдердің жа</w:t>
      </w:r>
      <w:r w:rsidRPr="003D130D">
        <w:rPr>
          <w:rFonts w:ascii="Times New Roman" w:eastAsia="Times New Roman" w:hAnsi="Times New Roman" w:cs="Times New Roman"/>
          <w:color w:val="262626"/>
          <w:sz w:val="28"/>
          <w:szCs w:val="28"/>
          <w:lang w:val="kk-KZ" w:eastAsia="ru-RU"/>
        </w:rPr>
        <w:softHyphen/>
        <w:t>ла</w:t>
      </w:r>
      <w:r w:rsidRPr="003D130D">
        <w:rPr>
          <w:rFonts w:ascii="Times New Roman" w:eastAsia="Times New Roman" w:hAnsi="Times New Roman" w:cs="Times New Roman"/>
          <w:color w:val="262626"/>
          <w:sz w:val="28"/>
          <w:szCs w:val="28"/>
          <w:lang w:val="kk-KZ" w:eastAsia="ru-RU"/>
        </w:rPr>
        <w:softHyphen/>
        <w:t>қысы бі</w:t>
      </w:r>
      <w:r w:rsidRPr="003D130D">
        <w:rPr>
          <w:rFonts w:ascii="Times New Roman" w:eastAsia="Times New Roman" w:hAnsi="Times New Roman" w:cs="Times New Roman"/>
          <w:color w:val="262626"/>
          <w:sz w:val="28"/>
          <w:szCs w:val="28"/>
          <w:lang w:val="kk-KZ" w:eastAsia="ru-RU"/>
        </w:rPr>
        <w:softHyphen/>
        <w:t>ліктілігінің расталу</w:t>
      </w:r>
      <w:r w:rsidRPr="003D130D">
        <w:rPr>
          <w:rFonts w:ascii="Times New Roman" w:eastAsia="Times New Roman" w:hAnsi="Times New Roman" w:cs="Times New Roman"/>
          <w:color w:val="262626"/>
          <w:sz w:val="28"/>
          <w:szCs w:val="28"/>
          <w:lang w:val="kk-KZ" w:eastAsia="ru-RU"/>
        </w:rPr>
        <w:softHyphen/>
        <w:t>ына байла</w:t>
      </w:r>
      <w:r w:rsidRPr="003D130D">
        <w:rPr>
          <w:rFonts w:ascii="Times New Roman" w:eastAsia="Times New Roman" w:hAnsi="Times New Roman" w:cs="Times New Roman"/>
          <w:color w:val="262626"/>
          <w:sz w:val="28"/>
          <w:szCs w:val="28"/>
          <w:lang w:val="kk-KZ" w:eastAsia="ru-RU"/>
        </w:rPr>
        <w:softHyphen/>
        <w:t>нысты 30 пайыздан 50 пайызға дейін өсетіні туралы хабарды  ерекше ықыласпен қа</w:t>
      </w:r>
      <w:r w:rsidRPr="003D130D">
        <w:rPr>
          <w:rFonts w:ascii="Times New Roman" w:eastAsia="Times New Roman" w:hAnsi="Times New Roman" w:cs="Times New Roman"/>
          <w:color w:val="262626"/>
          <w:sz w:val="28"/>
          <w:szCs w:val="28"/>
          <w:lang w:val="kk-KZ" w:eastAsia="ru-RU"/>
        </w:rPr>
        <w:softHyphen/>
        <w:t>был</w:t>
      </w:r>
      <w:r w:rsidRPr="003D130D">
        <w:rPr>
          <w:rFonts w:ascii="Times New Roman" w:eastAsia="Times New Roman" w:hAnsi="Times New Roman" w:cs="Times New Roman"/>
          <w:color w:val="262626"/>
          <w:sz w:val="28"/>
          <w:szCs w:val="28"/>
          <w:lang w:val="kk-KZ" w:eastAsia="ru-RU"/>
        </w:rPr>
        <w:softHyphen/>
        <w:t>дады. Президент осы мақ</w:t>
      </w:r>
      <w:r w:rsidRPr="003D130D">
        <w:rPr>
          <w:rFonts w:ascii="Times New Roman" w:eastAsia="Times New Roman" w:hAnsi="Times New Roman" w:cs="Times New Roman"/>
          <w:color w:val="262626"/>
          <w:sz w:val="28"/>
          <w:szCs w:val="28"/>
          <w:lang w:val="kk-KZ" w:eastAsia="ru-RU"/>
        </w:rPr>
        <w:softHyphen/>
        <w:t>сат</w:t>
      </w:r>
      <w:r w:rsidRPr="003D130D">
        <w:rPr>
          <w:rFonts w:ascii="Times New Roman" w:eastAsia="Times New Roman" w:hAnsi="Times New Roman" w:cs="Times New Roman"/>
          <w:color w:val="262626"/>
          <w:sz w:val="28"/>
          <w:szCs w:val="28"/>
          <w:lang w:val="kk-KZ" w:eastAsia="ru-RU"/>
        </w:rPr>
        <w:softHyphen/>
        <w:t>т</w:t>
      </w:r>
      <w:r w:rsidRPr="003D130D">
        <w:rPr>
          <w:rFonts w:ascii="Times New Roman" w:eastAsia="Times New Roman" w:hAnsi="Times New Roman" w:cs="Times New Roman"/>
          <w:color w:val="262626"/>
          <w:sz w:val="28"/>
          <w:szCs w:val="28"/>
          <w:lang w:val="kk-KZ" w:eastAsia="ru-RU"/>
        </w:rPr>
        <w:softHyphen/>
        <w:t>а биыл қосымша 67 миллиард теңге бөлу керектігін айтты.Жолдаудың бір ерекшелігі – мұн</w:t>
      </w:r>
      <w:r w:rsidRPr="003D130D">
        <w:rPr>
          <w:rFonts w:ascii="Times New Roman" w:eastAsia="Times New Roman" w:hAnsi="Times New Roman" w:cs="Times New Roman"/>
          <w:color w:val="262626"/>
          <w:sz w:val="28"/>
          <w:szCs w:val="28"/>
          <w:lang w:val="kk-KZ" w:eastAsia="ru-RU"/>
        </w:rPr>
        <w:softHyphen/>
        <w:t>да білім саласының барлық са</w:t>
      </w:r>
      <w:r w:rsidRPr="003D130D">
        <w:rPr>
          <w:rFonts w:ascii="Times New Roman" w:eastAsia="Times New Roman" w:hAnsi="Times New Roman" w:cs="Times New Roman"/>
          <w:color w:val="262626"/>
          <w:sz w:val="28"/>
          <w:szCs w:val="28"/>
          <w:lang w:val="kk-KZ" w:eastAsia="ru-RU"/>
        </w:rPr>
        <w:softHyphen/>
        <w:t>тылары бойынша нақты мін</w:t>
      </w:r>
      <w:r w:rsidRPr="003D130D">
        <w:rPr>
          <w:rFonts w:ascii="Times New Roman" w:eastAsia="Times New Roman" w:hAnsi="Times New Roman" w:cs="Times New Roman"/>
          <w:color w:val="262626"/>
          <w:sz w:val="28"/>
          <w:szCs w:val="28"/>
          <w:lang w:val="kk-KZ" w:eastAsia="ru-RU"/>
        </w:rPr>
        <w:softHyphen/>
        <w:t>дет</w:t>
      </w:r>
      <w:r w:rsidRPr="003D130D">
        <w:rPr>
          <w:rFonts w:ascii="Times New Roman" w:eastAsia="Times New Roman" w:hAnsi="Times New Roman" w:cs="Times New Roman"/>
          <w:color w:val="262626"/>
          <w:sz w:val="28"/>
          <w:szCs w:val="28"/>
          <w:lang w:val="kk-KZ" w:eastAsia="ru-RU"/>
        </w:rPr>
        <w:softHyphen/>
      </w:r>
      <w:r w:rsidRPr="003D130D">
        <w:rPr>
          <w:rFonts w:ascii="Times New Roman" w:eastAsia="Times New Roman" w:hAnsi="Times New Roman" w:cs="Times New Roman"/>
          <w:color w:val="262626"/>
          <w:sz w:val="28"/>
          <w:szCs w:val="28"/>
          <w:lang w:val="kk-KZ" w:eastAsia="ru-RU"/>
        </w:rPr>
        <w:softHyphen/>
        <w:t>тер айқындалған. Мысалы, Пре</w:t>
      </w:r>
      <w:r w:rsidRPr="003D130D">
        <w:rPr>
          <w:rFonts w:ascii="Times New Roman" w:eastAsia="Times New Roman" w:hAnsi="Times New Roman" w:cs="Times New Roman"/>
          <w:color w:val="262626"/>
          <w:sz w:val="28"/>
          <w:szCs w:val="28"/>
          <w:lang w:val="kk-KZ" w:eastAsia="ru-RU"/>
        </w:rPr>
        <w:softHyphen/>
        <w:t>зидент орта мектеп, колледж, ЖОО үздік оқытушыларының бейне</w:t>
      </w:r>
      <w:r w:rsidRPr="003D130D">
        <w:rPr>
          <w:rFonts w:ascii="Times New Roman" w:eastAsia="Times New Roman" w:hAnsi="Times New Roman" w:cs="Times New Roman"/>
          <w:color w:val="262626"/>
          <w:sz w:val="28"/>
          <w:szCs w:val="28"/>
          <w:lang w:val="kk-KZ" w:eastAsia="ru-RU"/>
        </w:rPr>
        <w:softHyphen/>
        <w:t>сабақтары мен бейнелек</w:t>
      </w:r>
      <w:r w:rsidRPr="003D130D">
        <w:rPr>
          <w:rFonts w:ascii="Times New Roman" w:eastAsia="Times New Roman" w:hAnsi="Times New Roman" w:cs="Times New Roman"/>
          <w:color w:val="262626"/>
          <w:sz w:val="28"/>
          <w:szCs w:val="28"/>
          <w:lang w:val="kk-KZ" w:eastAsia="ru-RU"/>
        </w:rPr>
        <w:softHyphen/>
        <w:t>цияларын Интернетке орналас</w:t>
      </w:r>
      <w:r w:rsidRPr="003D130D">
        <w:rPr>
          <w:rFonts w:ascii="Times New Roman" w:eastAsia="Times New Roman" w:hAnsi="Times New Roman" w:cs="Times New Roman"/>
          <w:color w:val="262626"/>
          <w:sz w:val="28"/>
          <w:szCs w:val="28"/>
          <w:lang w:val="kk-KZ" w:eastAsia="ru-RU"/>
        </w:rPr>
        <w:softHyphen/>
        <w:t>ты</w:t>
      </w:r>
      <w:r w:rsidRPr="003D130D">
        <w:rPr>
          <w:rFonts w:ascii="Times New Roman" w:eastAsia="Times New Roman" w:hAnsi="Times New Roman" w:cs="Times New Roman"/>
          <w:color w:val="262626"/>
          <w:sz w:val="28"/>
          <w:szCs w:val="28"/>
          <w:lang w:val="kk-KZ" w:eastAsia="ru-RU"/>
        </w:rPr>
        <w:softHyphen/>
      </w:r>
      <w:r w:rsidRPr="003D130D">
        <w:rPr>
          <w:rFonts w:ascii="Times New Roman" w:eastAsia="Times New Roman" w:hAnsi="Times New Roman" w:cs="Times New Roman"/>
          <w:color w:val="262626"/>
          <w:sz w:val="28"/>
          <w:szCs w:val="28"/>
          <w:lang w:val="kk-KZ" w:eastAsia="ru-RU"/>
        </w:rPr>
        <w:softHyphen/>
        <w:t>ру керек екенін атап өтті. Бұл расымен, еліміздің түк</w:t>
      </w:r>
      <w:r w:rsidRPr="003D130D">
        <w:rPr>
          <w:rFonts w:ascii="Times New Roman" w:eastAsia="Times New Roman" w:hAnsi="Times New Roman" w:cs="Times New Roman"/>
          <w:color w:val="262626"/>
          <w:sz w:val="28"/>
          <w:szCs w:val="28"/>
          <w:lang w:val="kk-KZ" w:eastAsia="ru-RU"/>
        </w:rPr>
        <w:softHyphen/>
        <w:t>пір-түк</w:t>
      </w:r>
      <w:r w:rsidRPr="003D130D">
        <w:rPr>
          <w:rFonts w:ascii="Times New Roman" w:eastAsia="Times New Roman" w:hAnsi="Times New Roman" w:cs="Times New Roman"/>
          <w:color w:val="262626"/>
          <w:sz w:val="28"/>
          <w:szCs w:val="28"/>
          <w:lang w:val="kk-KZ" w:eastAsia="ru-RU"/>
        </w:rPr>
        <w:softHyphen/>
        <w:t>пі</w:t>
      </w:r>
      <w:r w:rsidRPr="003D130D">
        <w:rPr>
          <w:rFonts w:ascii="Times New Roman" w:eastAsia="Times New Roman" w:hAnsi="Times New Roman" w:cs="Times New Roman"/>
          <w:color w:val="262626"/>
          <w:sz w:val="28"/>
          <w:szCs w:val="28"/>
          <w:lang w:val="kk-KZ" w:eastAsia="ru-RU"/>
        </w:rPr>
        <w:softHyphen/>
        <w:t>ріндегі ұстаздарға қолже</w:t>
      </w:r>
      <w:r w:rsidRPr="003D130D">
        <w:rPr>
          <w:rFonts w:ascii="Times New Roman" w:eastAsia="Times New Roman" w:hAnsi="Times New Roman" w:cs="Times New Roman"/>
          <w:color w:val="262626"/>
          <w:sz w:val="28"/>
          <w:szCs w:val="28"/>
          <w:lang w:val="kk-KZ" w:eastAsia="ru-RU"/>
        </w:rPr>
        <w:softHyphen/>
        <w:t>тім</w:t>
      </w:r>
      <w:r w:rsidRPr="003D130D">
        <w:rPr>
          <w:rFonts w:ascii="Times New Roman" w:eastAsia="Times New Roman" w:hAnsi="Times New Roman" w:cs="Times New Roman"/>
          <w:color w:val="262626"/>
          <w:sz w:val="28"/>
          <w:szCs w:val="28"/>
          <w:lang w:val="kk-KZ" w:eastAsia="ru-RU"/>
        </w:rPr>
        <w:softHyphen/>
        <w:t>ді әрі пайдалы дүние болары анық. Сонымен қатар бұл ауыл мен қала білімін теңестіруге жағ</w:t>
      </w:r>
      <w:r w:rsidRPr="003D130D">
        <w:rPr>
          <w:rFonts w:ascii="Times New Roman" w:eastAsia="Times New Roman" w:hAnsi="Times New Roman" w:cs="Times New Roman"/>
          <w:color w:val="262626"/>
          <w:sz w:val="28"/>
          <w:szCs w:val="28"/>
          <w:lang w:val="kk-KZ" w:eastAsia="ru-RU"/>
        </w:rPr>
        <w:softHyphen/>
        <w:t>дай жасайды деп ойлаймыз. Президент Жолдауда ЖОО бойынша да нақты міндеттер қойған. Оның ішінде Президенттің аг</w:t>
      </w:r>
      <w:r w:rsidRPr="003D130D">
        <w:rPr>
          <w:rFonts w:ascii="Times New Roman" w:eastAsia="Times New Roman" w:hAnsi="Times New Roman" w:cs="Times New Roman"/>
          <w:color w:val="262626"/>
          <w:sz w:val="28"/>
          <w:szCs w:val="28"/>
          <w:lang w:val="kk-KZ" w:eastAsia="ru-RU"/>
        </w:rPr>
        <w:softHyphen/>
        <w:t>рар</w:t>
      </w:r>
      <w:r w:rsidRPr="003D130D">
        <w:rPr>
          <w:rFonts w:ascii="Times New Roman" w:eastAsia="Times New Roman" w:hAnsi="Times New Roman" w:cs="Times New Roman"/>
          <w:color w:val="262626"/>
          <w:sz w:val="28"/>
          <w:szCs w:val="28"/>
          <w:lang w:val="kk-KZ" w:eastAsia="ru-RU"/>
        </w:rPr>
        <w:softHyphen/>
        <w:t>лық университеттердің рө</w:t>
      </w:r>
      <w:r w:rsidRPr="003D130D">
        <w:rPr>
          <w:rFonts w:ascii="Times New Roman" w:eastAsia="Times New Roman" w:hAnsi="Times New Roman" w:cs="Times New Roman"/>
          <w:color w:val="262626"/>
          <w:sz w:val="28"/>
          <w:szCs w:val="28"/>
          <w:lang w:val="kk-KZ" w:eastAsia="ru-RU"/>
        </w:rPr>
        <w:softHyphen/>
        <w:t>лін қайта қарау туралы ойына ерек</w:t>
      </w:r>
      <w:r w:rsidRPr="003D130D">
        <w:rPr>
          <w:rFonts w:ascii="Times New Roman" w:eastAsia="Times New Roman" w:hAnsi="Times New Roman" w:cs="Times New Roman"/>
          <w:color w:val="262626"/>
          <w:sz w:val="28"/>
          <w:szCs w:val="28"/>
          <w:lang w:val="kk-KZ" w:eastAsia="ru-RU"/>
        </w:rPr>
        <w:softHyphen/>
        <w:t>ше тоқталуға болады. Се</w:t>
      </w:r>
      <w:r w:rsidRPr="003D130D">
        <w:rPr>
          <w:rFonts w:ascii="Times New Roman" w:eastAsia="Times New Roman" w:hAnsi="Times New Roman" w:cs="Times New Roman"/>
          <w:color w:val="262626"/>
          <w:sz w:val="28"/>
          <w:szCs w:val="28"/>
          <w:lang w:val="kk-KZ" w:eastAsia="ru-RU"/>
        </w:rPr>
        <w:softHyphen/>
        <w:t>бебі Елбасы мұндай оқу орын</w:t>
      </w:r>
      <w:r w:rsidRPr="003D130D">
        <w:rPr>
          <w:rFonts w:ascii="Times New Roman" w:eastAsia="Times New Roman" w:hAnsi="Times New Roman" w:cs="Times New Roman"/>
          <w:color w:val="262626"/>
          <w:sz w:val="28"/>
          <w:szCs w:val="28"/>
          <w:lang w:val="kk-KZ" w:eastAsia="ru-RU"/>
        </w:rPr>
        <w:softHyphen/>
        <w:t>да</w:t>
      </w:r>
      <w:r w:rsidRPr="003D130D">
        <w:rPr>
          <w:rFonts w:ascii="Times New Roman" w:eastAsia="Times New Roman" w:hAnsi="Times New Roman" w:cs="Times New Roman"/>
          <w:color w:val="262626"/>
          <w:sz w:val="28"/>
          <w:szCs w:val="28"/>
          <w:lang w:val="kk-KZ" w:eastAsia="ru-RU"/>
        </w:rPr>
        <w:softHyphen/>
      </w:r>
      <w:r w:rsidRPr="003D130D">
        <w:rPr>
          <w:rFonts w:ascii="Times New Roman" w:eastAsia="Times New Roman" w:hAnsi="Times New Roman" w:cs="Times New Roman"/>
          <w:color w:val="262626"/>
          <w:sz w:val="28"/>
          <w:szCs w:val="28"/>
          <w:lang w:val="kk-KZ" w:eastAsia="ru-RU"/>
        </w:rPr>
        <w:softHyphen/>
        <w:t>рының диплом беріп қана қой</w:t>
      </w:r>
      <w:r w:rsidRPr="003D130D">
        <w:rPr>
          <w:rFonts w:ascii="Times New Roman" w:eastAsia="Times New Roman" w:hAnsi="Times New Roman" w:cs="Times New Roman"/>
          <w:color w:val="262626"/>
          <w:sz w:val="28"/>
          <w:szCs w:val="28"/>
          <w:lang w:val="kk-KZ" w:eastAsia="ru-RU"/>
        </w:rPr>
        <w:softHyphen/>
      </w:r>
      <w:r w:rsidRPr="003D130D">
        <w:rPr>
          <w:rFonts w:ascii="Times New Roman" w:eastAsia="Times New Roman" w:hAnsi="Times New Roman" w:cs="Times New Roman"/>
          <w:color w:val="262626"/>
          <w:sz w:val="28"/>
          <w:szCs w:val="28"/>
          <w:lang w:val="kk-KZ" w:eastAsia="ru-RU"/>
        </w:rPr>
        <w:softHyphen/>
      </w:r>
      <w:r w:rsidRPr="003D130D">
        <w:rPr>
          <w:rFonts w:ascii="Times New Roman" w:eastAsia="Times New Roman" w:hAnsi="Times New Roman" w:cs="Times New Roman"/>
          <w:color w:val="262626"/>
          <w:sz w:val="28"/>
          <w:szCs w:val="28"/>
          <w:lang w:val="kk-KZ" w:eastAsia="ru-RU"/>
        </w:rPr>
        <w:softHyphen/>
        <w:t>май, ауыл шаруашылығы ке</w:t>
      </w:r>
      <w:r w:rsidRPr="003D130D">
        <w:rPr>
          <w:rFonts w:ascii="Times New Roman" w:eastAsia="Times New Roman" w:hAnsi="Times New Roman" w:cs="Times New Roman"/>
          <w:color w:val="262626"/>
          <w:sz w:val="28"/>
          <w:szCs w:val="28"/>
          <w:lang w:val="kk-KZ" w:eastAsia="ru-RU"/>
        </w:rPr>
        <w:softHyphen/>
        <w:t>ше</w:t>
      </w:r>
      <w:r w:rsidRPr="003D130D">
        <w:rPr>
          <w:rFonts w:ascii="Times New Roman" w:eastAsia="Times New Roman" w:hAnsi="Times New Roman" w:cs="Times New Roman"/>
          <w:color w:val="262626"/>
          <w:sz w:val="28"/>
          <w:szCs w:val="28"/>
          <w:lang w:val="kk-KZ" w:eastAsia="ru-RU"/>
        </w:rPr>
        <w:softHyphen/>
      </w:r>
      <w:r w:rsidRPr="003D130D">
        <w:rPr>
          <w:rFonts w:ascii="Times New Roman" w:eastAsia="Times New Roman" w:hAnsi="Times New Roman" w:cs="Times New Roman"/>
          <w:color w:val="262626"/>
          <w:sz w:val="28"/>
          <w:szCs w:val="28"/>
          <w:lang w:val="kk-KZ" w:eastAsia="ru-RU"/>
        </w:rPr>
        <w:softHyphen/>
        <w:t>нінде нақты жұмыс істейтін не</w:t>
      </w:r>
      <w:r w:rsidRPr="003D130D">
        <w:rPr>
          <w:rFonts w:ascii="Times New Roman" w:eastAsia="Times New Roman" w:hAnsi="Times New Roman" w:cs="Times New Roman"/>
          <w:color w:val="262626"/>
          <w:sz w:val="28"/>
          <w:szCs w:val="28"/>
          <w:lang w:val="kk-KZ" w:eastAsia="ru-RU"/>
        </w:rPr>
        <w:softHyphen/>
      </w:r>
      <w:r w:rsidRPr="003D130D">
        <w:rPr>
          <w:rFonts w:ascii="Times New Roman" w:eastAsia="Times New Roman" w:hAnsi="Times New Roman" w:cs="Times New Roman"/>
          <w:color w:val="262626"/>
          <w:sz w:val="28"/>
          <w:szCs w:val="28"/>
          <w:lang w:val="kk-KZ" w:eastAsia="ru-RU"/>
        </w:rPr>
        <w:softHyphen/>
        <w:t>месе ғылыммен айналысатын м</w:t>
      </w:r>
      <w:r w:rsidRPr="003D130D">
        <w:rPr>
          <w:rFonts w:ascii="Times New Roman" w:eastAsia="Times New Roman" w:hAnsi="Times New Roman" w:cs="Times New Roman"/>
          <w:color w:val="262626"/>
          <w:sz w:val="28"/>
          <w:szCs w:val="28"/>
          <w:lang w:val="kk-KZ" w:eastAsia="ru-RU"/>
        </w:rPr>
        <w:softHyphen/>
        <w:t>а</w:t>
      </w:r>
      <w:r w:rsidRPr="003D130D">
        <w:rPr>
          <w:rFonts w:ascii="Times New Roman" w:eastAsia="Times New Roman" w:hAnsi="Times New Roman" w:cs="Times New Roman"/>
          <w:color w:val="262626"/>
          <w:sz w:val="28"/>
          <w:szCs w:val="28"/>
          <w:lang w:val="kk-KZ" w:eastAsia="ru-RU"/>
        </w:rPr>
        <w:softHyphen/>
        <w:t>мандарды даярлау керек екенін айтты. Агроөнеркәсіп са</w:t>
      </w:r>
      <w:r w:rsidRPr="003D130D">
        <w:rPr>
          <w:rFonts w:ascii="Times New Roman" w:eastAsia="Times New Roman" w:hAnsi="Times New Roman" w:cs="Times New Roman"/>
          <w:color w:val="262626"/>
          <w:sz w:val="28"/>
          <w:szCs w:val="28"/>
          <w:lang w:val="kk-KZ" w:eastAsia="ru-RU"/>
        </w:rPr>
        <w:softHyphen/>
        <w:t>ласының Қазақстан экономи</w:t>
      </w:r>
      <w:r w:rsidRPr="003D130D">
        <w:rPr>
          <w:rFonts w:ascii="Times New Roman" w:eastAsia="Times New Roman" w:hAnsi="Times New Roman" w:cs="Times New Roman"/>
          <w:color w:val="262626"/>
          <w:sz w:val="28"/>
          <w:szCs w:val="28"/>
          <w:lang w:val="kk-KZ" w:eastAsia="ru-RU"/>
        </w:rPr>
        <w:softHyphen/>
        <w:t>ка</w:t>
      </w:r>
      <w:r w:rsidRPr="003D130D">
        <w:rPr>
          <w:rFonts w:ascii="Times New Roman" w:eastAsia="Times New Roman" w:hAnsi="Times New Roman" w:cs="Times New Roman"/>
          <w:color w:val="262626"/>
          <w:sz w:val="28"/>
          <w:szCs w:val="28"/>
          <w:lang w:val="kk-KZ" w:eastAsia="ru-RU"/>
        </w:rPr>
        <w:softHyphen/>
        <w:t>сында алатын рөлінің ерекше еке</w:t>
      </w:r>
      <w:r w:rsidRPr="003D130D">
        <w:rPr>
          <w:rFonts w:ascii="Times New Roman" w:eastAsia="Times New Roman" w:hAnsi="Times New Roman" w:cs="Times New Roman"/>
          <w:color w:val="262626"/>
          <w:sz w:val="28"/>
          <w:szCs w:val="28"/>
          <w:lang w:val="kk-KZ" w:eastAsia="ru-RU"/>
        </w:rPr>
        <w:softHyphen/>
      </w:r>
      <w:r w:rsidRPr="003D130D">
        <w:rPr>
          <w:rFonts w:ascii="Times New Roman" w:eastAsia="Times New Roman" w:hAnsi="Times New Roman" w:cs="Times New Roman"/>
          <w:color w:val="262626"/>
          <w:sz w:val="28"/>
          <w:szCs w:val="28"/>
          <w:lang w:val="kk-KZ" w:eastAsia="ru-RU"/>
        </w:rPr>
        <w:softHyphen/>
        <w:t>нін ескерсек, бұл жоғары оқу орын</w:t>
      </w:r>
      <w:r w:rsidRPr="003D130D">
        <w:rPr>
          <w:rFonts w:ascii="Times New Roman" w:eastAsia="Times New Roman" w:hAnsi="Times New Roman" w:cs="Times New Roman"/>
          <w:color w:val="262626"/>
          <w:sz w:val="28"/>
          <w:szCs w:val="28"/>
          <w:lang w:val="kk-KZ" w:eastAsia="ru-RU"/>
        </w:rPr>
        <w:softHyphen/>
        <w:t>дарындағы оқу бағ</w:t>
      </w:r>
      <w:r w:rsidRPr="003D130D">
        <w:rPr>
          <w:rFonts w:ascii="Times New Roman" w:eastAsia="Times New Roman" w:hAnsi="Times New Roman" w:cs="Times New Roman"/>
          <w:color w:val="262626"/>
          <w:sz w:val="28"/>
          <w:szCs w:val="28"/>
          <w:lang w:val="kk-KZ" w:eastAsia="ru-RU"/>
        </w:rPr>
        <w:softHyphen/>
        <w:t>дар</w:t>
      </w:r>
      <w:r w:rsidRPr="003D130D">
        <w:rPr>
          <w:rFonts w:ascii="Times New Roman" w:eastAsia="Times New Roman" w:hAnsi="Times New Roman" w:cs="Times New Roman"/>
          <w:color w:val="262626"/>
          <w:sz w:val="28"/>
          <w:szCs w:val="28"/>
          <w:lang w:val="kk-KZ" w:eastAsia="ru-RU"/>
        </w:rPr>
        <w:softHyphen/>
        <w:t>ла</w:t>
      </w:r>
      <w:r w:rsidRPr="003D130D">
        <w:rPr>
          <w:rFonts w:ascii="Times New Roman" w:eastAsia="Times New Roman" w:hAnsi="Times New Roman" w:cs="Times New Roman"/>
          <w:color w:val="262626"/>
          <w:sz w:val="28"/>
          <w:szCs w:val="28"/>
          <w:lang w:val="kk-KZ" w:eastAsia="ru-RU"/>
        </w:rPr>
        <w:softHyphen/>
        <w:t>ма</w:t>
      </w:r>
      <w:r w:rsidRPr="003D130D">
        <w:rPr>
          <w:rFonts w:ascii="Times New Roman" w:eastAsia="Times New Roman" w:hAnsi="Times New Roman" w:cs="Times New Roman"/>
          <w:color w:val="262626"/>
          <w:sz w:val="28"/>
          <w:szCs w:val="28"/>
          <w:lang w:val="kk-KZ" w:eastAsia="ru-RU"/>
        </w:rPr>
        <w:softHyphen/>
        <w:t>лары жаңартылып, агро</w:t>
      </w:r>
      <w:r w:rsidRPr="003D130D">
        <w:rPr>
          <w:rFonts w:ascii="Times New Roman" w:eastAsia="Times New Roman" w:hAnsi="Times New Roman" w:cs="Times New Roman"/>
          <w:color w:val="262626"/>
          <w:sz w:val="28"/>
          <w:szCs w:val="28"/>
          <w:lang w:val="kk-KZ" w:eastAsia="ru-RU"/>
        </w:rPr>
        <w:softHyphen/>
        <w:t>өнер</w:t>
      </w:r>
      <w:r w:rsidRPr="003D130D">
        <w:rPr>
          <w:rFonts w:ascii="Times New Roman" w:eastAsia="Times New Roman" w:hAnsi="Times New Roman" w:cs="Times New Roman"/>
          <w:color w:val="262626"/>
          <w:sz w:val="28"/>
          <w:szCs w:val="28"/>
          <w:lang w:val="kk-KZ" w:eastAsia="ru-RU"/>
        </w:rPr>
        <w:softHyphen/>
        <w:t>кәсіп кешеніндегі озық білім мен үздік тәжірибе сабақтасса, саланың дамуына ерекше үлес болары сөзсіз. </w:t>
      </w:r>
    </w:p>
    <w:p w:rsidR="00384276" w:rsidRPr="003D130D" w:rsidRDefault="00384276" w:rsidP="003D130D">
      <w:pPr>
        <w:pStyle w:val="a6"/>
        <w:jc w:val="both"/>
        <w:rPr>
          <w:rFonts w:ascii="Times New Roman" w:eastAsia="Times New Roman" w:hAnsi="Times New Roman" w:cs="Times New Roman"/>
          <w:color w:val="333333"/>
          <w:sz w:val="28"/>
          <w:szCs w:val="28"/>
          <w:lang w:val="kk-KZ" w:eastAsia="ru-RU"/>
        </w:rPr>
      </w:pPr>
    </w:p>
    <w:p w:rsidR="00D8754A" w:rsidRDefault="003D130D" w:rsidP="003D130D">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3D130D" w:rsidRDefault="003D130D" w:rsidP="003D130D">
      <w:pPr>
        <w:pStyle w:val="a6"/>
        <w:jc w:val="both"/>
        <w:rPr>
          <w:rFonts w:ascii="Times New Roman" w:hAnsi="Times New Roman" w:cs="Times New Roman"/>
          <w:sz w:val="28"/>
          <w:szCs w:val="28"/>
          <w:lang w:val="kk-KZ"/>
        </w:rPr>
      </w:pPr>
    </w:p>
    <w:p w:rsidR="003D130D" w:rsidRPr="003D130D" w:rsidRDefault="003D130D" w:rsidP="003D130D">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 директоры:      Б. Жумабекова </w:t>
      </w:r>
      <w:bookmarkStart w:id="0" w:name="_GoBack"/>
      <w:bookmarkEnd w:id="0"/>
    </w:p>
    <w:sectPr w:rsidR="003D130D" w:rsidRPr="003D13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F63"/>
    <w:rsid w:val="00384276"/>
    <w:rsid w:val="003D130D"/>
    <w:rsid w:val="005A7323"/>
    <w:rsid w:val="00816F63"/>
    <w:rsid w:val="00D8754A"/>
    <w:rsid w:val="00E57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29C36-D37F-4F59-933B-0B4527F2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42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323"/>
    <w:rPr>
      <w:b/>
      <w:bCs/>
    </w:rPr>
  </w:style>
  <w:style w:type="character" w:styleId="a5">
    <w:name w:val="Emphasis"/>
    <w:basedOn w:val="a0"/>
    <w:uiPriority w:val="20"/>
    <w:qFormat/>
    <w:rsid w:val="005A7323"/>
    <w:rPr>
      <w:i/>
      <w:iCs/>
    </w:rPr>
  </w:style>
  <w:style w:type="paragraph" w:styleId="a6">
    <w:name w:val="No Spacing"/>
    <w:uiPriority w:val="1"/>
    <w:qFormat/>
    <w:rsid w:val="00E570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020181">
      <w:bodyDiv w:val="1"/>
      <w:marLeft w:val="0"/>
      <w:marRight w:val="0"/>
      <w:marTop w:val="0"/>
      <w:marBottom w:val="0"/>
      <w:divBdr>
        <w:top w:val="none" w:sz="0" w:space="0" w:color="auto"/>
        <w:left w:val="none" w:sz="0" w:space="0" w:color="auto"/>
        <w:bottom w:val="none" w:sz="0" w:space="0" w:color="auto"/>
        <w:right w:val="none" w:sz="0" w:space="0" w:color="auto"/>
      </w:divBdr>
      <w:divsChild>
        <w:div w:id="1411076459">
          <w:marLeft w:val="0"/>
          <w:marRight w:val="0"/>
          <w:marTop w:val="0"/>
          <w:marBottom w:val="0"/>
          <w:divBdr>
            <w:top w:val="none" w:sz="0" w:space="0" w:color="auto"/>
            <w:left w:val="none" w:sz="0" w:space="0" w:color="auto"/>
            <w:bottom w:val="none" w:sz="0" w:space="0" w:color="auto"/>
            <w:right w:val="none" w:sz="0" w:space="0" w:color="auto"/>
          </w:divBdr>
          <w:divsChild>
            <w:div w:id="1163819712">
              <w:marLeft w:val="0"/>
              <w:marRight w:val="0"/>
              <w:marTop w:val="0"/>
              <w:marBottom w:val="0"/>
              <w:divBdr>
                <w:top w:val="none" w:sz="0" w:space="0" w:color="auto"/>
                <w:left w:val="none" w:sz="0" w:space="0" w:color="auto"/>
                <w:bottom w:val="none" w:sz="0" w:space="0" w:color="auto"/>
                <w:right w:val="none" w:sz="0" w:space="0" w:color="auto"/>
              </w:divBdr>
              <w:divsChild>
                <w:div w:id="2072725087">
                  <w:marLeft w:val="0"/>
                  <w:marRight w:val="0"/>
                  <w:marTop w:val="0"/>
                  <w:marBottom w:val="0"/>
                  <w:divBdr>
                    <w:top w:val="none" w:sz="0" w:space="0" w:color="auto"/>
                    <w:left w:val="none" w:sz="0" w:space="0" w:color="auto"/>
                    <w:bottom w:val="none" w:sz="0" w:space="0" w:color="auto"/>
                    <w:right w:val="none" w:sz="0" w:space="0" w:color="auto"/>
                  </w:divBdr>
                  <w:divsChild>
                    <w:div w:id="705637097">
                      <w:blockQuote w:val="1"/>
                      <w:marLeft w:val="720"/>
                      <w:marRight w:val="720"/>
                      <w:marTop w:val="100"/>
                      <w:marBottom w:val="300"/>
                      <w:divBdr>
                        <w:top w:val="none" w:sz="0" w:space="0" w:color="auto"/>
                        <w:left w:val="none" w:sz="0" w:space="0" w:color="auto"/>
                        <w:bottom w:val="none" w:sz="0" w:space="0" w:color="auto"/>
                        <w:right w:val="none" w:sz="0" w:space="0" w:color="auto"/>
                      </w:divBdr>
                    </w:div>
                    <w:div w:id="1301689831">
                      <w:blockQuote w:val="1"/>
                      <w:marLeft w:val="720"/>
                      <w:marRight w:val="720"/>
                      <w:marTop w:val="100"/>
                      <w:marBottom w:val="300"/>
                      <w:divBdr>
                        <w:top w:val="none" w:sz="0" w:space="0" w:color="auto"/>
                        <w:left w:val="none" w:sz="0" w:space="0" w:color="auto"/>
                        <w:bottom w:val="none" w:sz="0" w:space="0" w:color="auto"/>
                        <w:right w:val="none" w:sz="0" w:space="0" w:color="auto"/>
                      </w:divBdr>
                    </w:div>
                  </w:divsChild>
                </w:div>
              </w:divsChild>
            </w:div>
          </w:divsChild>
        </w:div>
      </w:divsChild>
    </w:div>
    <w:div w:id="612594644">
      <w:bodyDiv w:val="1"/>
      <w:marLeft w:val="0"/>
      <w:marRight w:val="0"/>
      <w:marTop w:val="0"/>
      <w:marBottom w:val="0"/>
      <w:divBdr>
        <w:top w:val="none" w:sz="0" w:space="0" w:color="auto"/>
        <w:left w:val="none" w:sz="0" w:space="0" w:color="auto"/>
        <w:bottom w:val="none" w:sz="0" w:space="0" w:color="auto"/>
        <w:right w:val="none" w:sz="0" w:space="0" w:color="auto"/>
      </w:divBdr>
      <w:divsChild>
        <w:div w:id="1163473701">
          <w:marLeft w:val="0"/>
          <w:marRight w:val="0"/>
          <w:marTop w:val="0"/>
          <w:marBottom w:val="0"/>
          <w:divBdr>
            <w:top w:val="none" w:sz="0" w:space="0" w:color="auto"/>
            <w:left w:val="none" w:sz="0" w:space="0" w:color="auto"/>
            <w:bottom w:val="none" w:sz="0" w:space="0" w:color="auto"/>
            <w:right w:val="none" w:sz="0" w:space="0" w:color="auto"/>
          </w:divBdr>
          <w:divsChild>
            <w:div w:id="66928653">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 w:id="647589579">
      <w:bodyDiv w:val="1"/>
      <w:marLeft w:val="0"/>
      <w:marRight w:val="0"/>
      <w:marTop w:val="0"/>
      <w:marBottom w:val="0"/>
      <w:divBdr>
        <w:top w:val="none" w:sz="0" w:space="0" w:color="auto"/>
        <w:left w:val="none" w:sz="0" w:space="0" w:color="auto"/>
        <w:bottom w:val="none" w:sz="0" w:space="0" w:color="auto"/>
        <w:right w:val="none" w:sz="0" w:space="0" w:color="auto"/>
      </w:divBdr>
      <w:divsChild>
        <w:div w:id="1744448569">
          <w:marLeft w:val="0"/>
          <w:marRight w:val="0"/>
          <w:marTop w:val="0"/>
          <w:marBottom w:val="0"/>
          <w:divBdr>
            <w:top w:val="none" w:sz="0" w:space="0" w:color="auto"/>
            <w:left w:val="none" w:sz="0" w:space="0" w:color="auto"/>
            <w:bottom w:val="none" w:sz="0" w:space="0" w:color="auto"/>
            <w:right w:val="none" w:sz="0" w:space="0" w:color="auto"/>
          </w:divBdr>
          <w:divsChild>
            <w:div w:id="1715810003">
              <w:marLeft w:val="0"/>
              <w:marRight w:val="0"/>
              <w:marTop w:val="0"/>
              <w:marBottom w:val="0"/>
              <w:divBdr>
                <w:top w:val="none" w:sz="0" w:space="0" w:color="auto"/>
                <w:left w:val="none" w:sz="0" w:space="0" w:color="auto"/>
                <w:bottom w:val="none" w:sz="0" w:space="0" w:color="auto"/>
                <w:right w:val="none" w:sz="0" w:space="0" w:color="auto"/>
              </w:divBdr>
              <w:divsChild>
                <w:div w:id="652442695">
                  <w:marLeft w:val="0"/>
                  <w:marRight w:val="0"/>
                  <w:marTop w:val="0"/>
                  <w:marBottom w:val="0"/>
                  <w:divBdr>
                    <w:top w:val="none" w:sz="0" w:space="0" w:color="auto"/>
                    <w:left w:val="none" w:sz="0" w:space="0" w:color="auto"/>
                    <w:bottom w:val="none" w:sz="0" w:space="0" w:color="auto"/>
                    <w:right w:val="none" w:sz="0" w:space="0" w:color="auto"/>
                  </w:divBdr>
                  <w:divsChild>
                    <w:div w:id="664284344">
                      <w:marLeft w:val="0"/>
                      <w:marRight w:val="0"/>
                      <w:marTop w:val="0"/>
                      <w:marBottom w:val="300"/>
                      <w:divBdr>
                        <w:top w:val="none" w:sz="0" w:space="0" w:color="auto"/>
                        <w:left w:val="none" w:sz="0" w:space="0" w:color="auto"/>
                        <w:bottom w:val="none" w:sz="0" w:space="0" w:color="auto"/>
                        <w:right w:val="none" w:sz="0" w:space="0" w:color="auto"/>
                      </w:divBdr>
                      <w:divsChild>
                        <w:div w:id="1801797404">
                          <w:marLeft w:val="0"/>
                          <w:marRight w:val="0"/>
                          <w:marTop w:val="0"/>
                          <w:marBottom w:val="0"/>
                          <w:divBdr>
                            <w:top w:val="none" w:sz="0" w:space="0" w:color="auto"/>
                            <w:left w:val="none" w:sz="0" w:space="0" w:color="auto"/>
                            <w:bottom w:val="none" w:sz="0" w:space="0" w:color="auto"/>
                            <w:right w:val="none" w:sz="0" w:space="0" w:color="auto"/>
                          </w:divBdr>
                          <w:divsChild>
                            <w:div w:id="155339486">
                              <w:blockQuote w:val="1"/>
                              <w:marLeft w:val="720"/>
                              <w:marRight w:val="720"/>
                              <w:marTop w:val="100"/>
                              <w:marBottom w:val="225"/>
                              <w:divBdr>
                                <w:top w:val="none" w:sz="0" w:space="0" w:color="auto"/>
                                <w:left w:val="single" w:sz="18" w:space="19" w:color="AAAAAA"/>
                                <w:bottom w:val="none" w:sz="0" w:space="0" w:color="auto"/>
                                <w:right w:val="none" w:sz="0" w:space="0" w:color="auto"/>
                              </w:divBdr>
                            </w:div>
                            <w:div w:id="1137335028">
                              <w:blockQuote w:val="1"/>
                              <w:marLeft w:val="720"/>
                              <w:marRight w:val="720"/>
                              <w:marTop w:val="100"/>
                              <w:marBottom w:val="225"/>
                              <w:divBdr>
                                <w:top w:val="none" w:sz="0" w:space="0" w:color="auto"/>
                                <w:left w:val="single" w:sz="18" w:space="19" w:color="AAAAAA"/>
                                <w:bottom w:val="none" w:sz="0" w:space="0" w:color="auto"/>
                                <w:right w:val="none" w:sz="0" w:space="0" w:color="auto"/>
                              </w:divBdr>
                            </w:div>
                          </w:divsChild>
                        </w:div>
                      </w:divsChild>
                    </w:div>
                  </w:divsChild>
                </w:div>
              </w:divsChild>
            </w:div>
          </w:divsChild>
        </w:div>
      </w:divsChild>
    </w:div>
    <w:div w:id="816727071">
      <w:bodyDiv w:val="1"/>
      <w:marLeft w:val="0"/>
      <w:marRight w:val="0"/>
      <w:marTop w:val="0"/>
      <w:marBottom w:val="0"/>
      <w:divBdr>
        <w:top w:val="none" w:sz="0" w:space="0" w:color="auto"/>
        <w:left w:val="none" w:sz="0" w:space="0" w:color="auto"/>
        <w:bottom w:val="none" w:sz="0" w:space="0" w:color="auto"/>
        <w:right w:val="none" w:sz="0" w:space="0" w:color="auto"/>
      </w:divBdr>
      <w:divsChild>
        <w:div w:id="1680111395">
          <w:marLeft w:val="0"/>
          <w:marRight w:val="0"/>
          <w:marTop w:val="0"/>
          <w:marBottom w:val="0"/>
          <w:divBdr>
            <w:top w:val="none" w:sz="0" w:space="0" w:color="auto"/>
            <w:left w:val="none" w:sz="0" w:space="0" w:color="auto"/>
            <w:bottom w:val="none" w:sz="0" w:space="0" w:color="auto"/>
            <w:right w:val="none" w:sz="0" w:space="0" w:color="auto"/>
          </w:divBdr>
          <w:divsChild>
            <w:div w:id="1549534217">
              <w:marLeft w:val="0"/>
              <w:marRight w:val="0"/>
              <w:marTop w:val="0"/>
              <w:marBottom w:val="0"/>
              <w:divBdr>
                <w:top w:val="none" w:sz="0" w:space="0" w:color="auto"/>
                <w:left w:val="none" w:sz="0" w:space="0" w:color="auto"/>
                <w:bottom w:val="none" w:sz="0" w:space="0" w:color="auto"/>
                <w:right w:val="none" w:sz="0" w:space="0" w:color="auto"/>
              </w:divBdr>
              <w:divsChild>
                <w:div w:id="535655151">
                  <w:marLeft w:val="0"/>
                  <w:marRight w:val="0"/>
                  <w:marTop w:val="0"/>
                  <w:marBottom w:val="0"/>
                  <w:divBdr>
                    <w:top w:val="none" w:sz="0" w:space="0" w:color="auto"/>
                    <w:left w:val="none" w:sz="0" w:space="0" w:color="auto"/>
                    <w:bottom w:val="none" w:sz="0" w:space="0" w:color="auto"/>
                    <w:right w:val="none" w:sz="0" w:space="0" w:color="auto"/>
                  </w:divBdr>
                  <w:divsChild>
                    <w:div w:id="780221168">
                      <w:marLeft w:val="-225"/>
                      <w:marRight w:val="-225"/>
                      <w:marTop w:val="0"/>
                      <w:marBottom w:val="0"/>
                      <w:divBdr>
                        <w:top w:val="none" w:sz="0" w:space="0" w:color="auto"/>
                        <w:left w:val="none" w:sz="0" w:space="0" w:color="auto"/>
                        <w:bottom w:val="none" w:sz="0" w:space="0" w:color="auto"/>
                        <w:right w:val="none" w:sz="0" w:space="0" w:color="auto"/>
                      </w:divBdr>
                      <w:divsChild>
                        <w:div w:id="24061632">
                          <w:marLeft w:val="0"/>
                          <w:marRight w:val="0"/>
                          <w:marTop w:val="0"/>
                          <w:marBottom w:val="0"/>
                          <w:divBdr>
                            <w:top w:val="none" w:sz="0" w:space="0" w:color="auto"/>
                            <w:left w:val="none" w:sz="0" w:space="0" w:color="auto"/>
                            <w:bottom w:val="none" w:sz="0" w:space="0" w:color="auto"/>
                            <w:right w:val="none" w:sz="0" w:space="0" w:color="auto"/>
                          </w:divBdr>
                          <w:divsChild>
                            <w:div w:id="227692696">
                              <w:marLeft w:val="-225"/>
                              <w:marRight w:val="-225"/>
                              <w:marTop w:val="0"/>
                              <w:marBottom w:val="0"/>
                              <w:divBdr>
                                <w:top w:val="none" w:sz="0" w:space="0" w:color="auto"/>
                                <w:left w:val="none" w:sz="0" w:space="0" w:color="auto"/>
                                <w:bottom w:val="none" w:sz="0" w:space="0" w:color="auto"/>
                                <w:right w:val="none" w:sz="0" w:space="0" w:color="auto"/>
                              </w:divBdr>
                              <w:divsChild>
                                <w:div w:id="1301420664">
                                  <w:marLeft w:val="0"/>
                                  <w:marRight w:val="0"/>
                                  <w:marTop w:val="0"/>
                                  <w:marBottom w:val="0"/>
                                  <w:divBdr>
                                    <w:top w:val="none" w:sz="0" w:space="0" w:color="auto"/>
                                    <w:left w:val="none" w:sz="0" w:space="0" w:color="auto"/>
                                    <w:bottom w:val="none" w:sz="0" w:space="0" w:color="auto"/>
                                    <w:right w:val="none" w:sz="0" w:space="0" w:color="auto"/>
                                  </w:divBdr>
                                  <w:divsChild>
                                    <w:div w:id="1217931379">
                                      <w:marLeft w:val="0"/>
                                      <w:marRight w:val="0"/>
                                      <w:marTop w:val="0"/>
                                      <w:marBottom w:val="0"/>
                                      <w:divBdr>
                                        <w:top w:val="none" w:sz="0" w:space="0" w:color="auto"/>
                                        <w:left w:val="none" w:sz="0" w:space="0" w:color="auto"/>
                                        <w:bottom w:val="none" w:sz="0" w:space="0" w:color="auto"/>
                                        <w:right w:val="none" w:sz="0" w:space="0" w:color="auto"/>
                                      </w:divBdr>
                                      <w:divsChild>
                                        <w:div w:id="205816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860170">
      <w:bodyDiv w:val="1"/>
      <w:marLeft w:val="0"/>
      <w:marRight w:val="0"/>
      <w:marTop w:val="0"/>
      <w:marBottom w:val="0"/>
      <w:divBdr>
        <w:top w:val="none" w:sz="0" w:space="0" w:color="auto"/>
        <w:left w:val="none" w:sz="0" w:space="0" w:color="auto"/>
        <w:bottom w:val="none" w:sz="0" w:space="0" w:color="auto"/>
        <w:right w:val="none" w:sz="0" w:space="0" w:color="auto"/>
      </w:divBdr>
      <w:divsChild>
        <w:div w:id="108204822">
          <w:marLeft w:val="0"/>
          <w:marRight w:val="0"/>
          <w:marTop w:val="0"/>
          <w:marBottom w:val="0"/>
          <w:divBdr>
            <w:top w:val="none" w:sz="0" w:space="0" w:color="auto"/>
            <w:left w:val="none" w:sz="0" w:space="0" w:color="auto"/>
            <w:bottom w:val="none" w:sz="0" w:space="0" w:color="auto"/>
            <w:right w:val="none" w:sz="0" w:space="0" w:color="auto"/>
          </w:divBdr>
          <w:divsChild>
            <w:div w:id="1085610256">
              <w:marLeft w:val="0"/>
              <w:marRight w:val="0"/>
              <w:marTop w:val="0"/>
              <w:marBottom w:val="0"/>
              <w:divBdr>
                <w:top w:val="none" w:sz="0" w:space="0" w:color="auto"/>
                <w:left w:val="none" w:sz="0" w:space="0" w:color="auto"/>
                <w:bottom w:val="none" w:sz="0" w:space="0" w:color="auto"/>
                <w:right w:val="none" w:sz="0" w:space="0" w:color="auto"/>
              </w:divBdr>
              <w:divsChild>
                <w:div w:id="739710959">
                  <w:marLeft w:val="0"/>
                  <w:marRight w:val="0"/>
                  <w:marTop w:val="0"/>
                  <w:marBottom w:val="0"/>
                  <w:divBdr>
                    <w:top w:val="none" w:sz="0" w:space="0" w:color="auto"/>
                    <w:left w:val="none" w:sz="0" w:space="0" w:color="auto"/>
                    <w:bottom w:val="none" w:sz="0" w:space="0" w:color="auto"/>
                    <w:right w:val="none" w:sz="0" w:space="0" w:color="auto"/>
                  </w:divBdr>
                  <w:divsChild>
                    <w:div w:id="1827017797">
                      <w:marLeft w:val="0"/>
                      <w:marRight w:val="0"/>
                      <w:marTop w:val="0"/>
                      <w:marBottom w:val="0"/>
                      <w:divBdr>
                        <w:top w:val="none" w:sz="0" w:space="0" w:color="auto"/>
                        <w:left w:val="none" w:sz="0" w:space="0" w:color="auto"/>
                        <w:bottom w:val="none" w:sz="0" w:space="0" w:color="auto"/>
                        <w:right w:val="none" w:sz="0" w:space="0" w:color="auto"/>
                      </w:divBdr>
                      <w:divsChild>
                        <w:div w:id="1554973125">
                          <w:marLeft w:val="0"/>
                          <w:marRight w:val="0"/>
                          <w:marTop w:val="0"/>
                          <w:marBottom w:val="0"/>
                          <w:divBdr>
                            <w:top w:val="none" w:sz="0" w:space="0" w:color="auto"/>
                            <w:left w:val="none" w:sz="0" w:space="0" w:color="auto"/>
                            <w:bottom w:val="none" w:sz="0" w:space="0" w:color="auto"/>
                            <w:right w:val="none" w:sz="0" w:space="0" w:color="auto"/>
                          </w:divBdr>
                          <w:divsChild>
                            <w:div w:id="19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625</Words>
  <Characters>3564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2018-01-12T04:04:00Z</dcterms:created>
  <dcterms:modified xsi:type="dcterms:W3CDTF">2018-01-12T04:40:00Z</dcterms:modified>
</cp:coreProperties>
</file>